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97" w:rsidRDefault="00EF7997">
      <w:pPr>
        <w:pStyle w:val="a3"/>
        <w:spacing w:before="7"/>
        <w:ind w:left="0"/>
        <w:jc w:val="left"/>
        <w:rPr>
          <w:rFonts w:ascii="Times New Roman"/>
          <w:sz w:val="6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5699"/>
        <w:gridCol w:w="4569"/>
      </w:tblGrid>
      <w:tr w:rsidR="00EF7997">
        <w:trPr>
          <w:trHeight w:val="326"/>
        </w:trPr>
        <w:tc>
          <w:tcPr>
            <w:tcW w:w="5699" w:type="dxa"/>
            <w:tcBorders>
              <w:bottom w:val="single" w:sz="6" w:space="0" w:color="000000"/>
            </w:tcBorders>
          </w:tcPr>
          <w:p w:rsidR="00EF7997" w:rsidRDefault="004E7CA1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30 декабря 2001 года</w:t>
            </w:r>
          </w:p>
        </w:tc>
        <w:tc>
          <w:tcPr>
            <w:tcW w:w="4569" w:type="dxa"/>
            <w:tcBorders>
              <w:bottom w:val="single" w:sz="6" w:space="0" w:color="000000"/>
            </w:tcBorders>
          </w:tcPr>
          <w:p w:rsidR="00EF7997" w:rsidRDefault="004E7CA1">
            <w:pPr>
              <w:pStyle w:val="TableParagraph"/>
              <w:ind w:right="29"/>
              <w:jc w:val="right"/>
              <w:rPr>
                <w:sz w:val="20"/>
              </w:rPr>
            </w:pPr>
            <w:r>
              <w:rPr>
                <w:sz w:val="20"/>
              </w:rPr>
              <w:t>N 195-ФЗ</w:t>
            </w:r>
          </w:p>
        </w:tc>
      </w:tr>
    </w:tbl>
    <w:p w:rsidR="00EF7997" w:rsidRDefault="00EF7997">
      <w:pPr>
        <w:pStyle w:val="a3"/>
        <w:spacing w:before="2"/>
        <w:ind w:left="0"/>
        <w:jc w:val="left"/>
        <w:rPr>
          <w:rFonts w:ascii="Times New Roman"/>
          <w:sz w:val="22"/>
        </w:rPr>
      </w:pPr>
    </w:p>
    <w:p w:rsidR="00EF7997" w:rsidRDefault="004E7CA1">
      <w:pPr>
        <w:pStyle w:val="Heading1"/>
        <w:spacing w:before="93"/>
        <w:ind w:right="1827"/>
      </w:pPr>
      <w:r>
        <w:t>РОССИЙСКАЯ ФЕДЕРАЦИЯ</w:t>
      </w:r>
    </w:p>
    <w:p w:rsidR="00EF7997" w:rsidRDefault="00EF7997">
      <w:pPr>
        <w:pStyle w:val="a3"/>
        <w:spacing w:before="10"/>
        <w:ind w:left="0"/>
        <w:jc w:val="left"/>
        <w:rPr>
          <w:b/>
          <w:sz w:val="19"/>
        </w:rPr>
      </w:pPr>
    </w:p>
    <w:p w:rsidR="00EF7997" w:rsidRDefault="004E7CA1">
      <w:pPr>
        <w:ind w:left="1811" w:right="1829"/>
        <w:jc w:val="center"/>
        <w:rPr>
          <w:b/>
          <w:sz w:val="20"/>
        </w:rPr>
      </w:pPr>
      <w:r>
        <w:rPr>
          <w:b/>
          <w:sz w:val="20"/>
        </w:rPr>
        <w:t>КОДЕКС РОССИЙСКОЙ ФЕДЕРАЦИИ</w:t>
      </w:r>
    </w:p>
    <w:p w:rsidR="00EF7997" w:rsidRDefault="004E7CA1">
      <w:pPr>
        <w:spacing w:before="1"/>
        <w:ind w:left="1815" w:right="1829"/>
        <w:jc w:val="center"/>
        <w:rPr>
          <w:b/>
          <w:sz w:val="20"/>
        </w:rPr>
      </w:pPr>
      <w:r>
        <w:rPr>
          <w:b/>
          <w:sz w:val="20"/>
        </w:rPr>
        <w:t>ОБ АДМИНИСТРАТИВНЫХ ПРАВОНАРУШЕНИЯХ</w:t>
      </w:r>
    </w:p>
    <w:p w:rsidR="00EF7997" w:rsidRDefault="00EF7997">
      <w:pPr>
        <w:pStyle w:val="a3"/>
        <w:spacing w:before="2"/>
        <w:ind w:left="0"/>
        <w:jc w:val="left"/>
        <w:rPr>
          <w:b/>
          <w:sz w:val="12"/>
        </w:rPr>
      </w:pPr>
    </w:p>
    <w:p w:rsidR="00EF7997" w:rsidRDefault="004E7CA1">
      <w:pPr>
        <w:pStyle w:val="a3"/>
        <w:spacing w:before="93"/>
        <w:ind w:left="8078" w:right="145" w:firstLine="1586"/>
        <w:jc w:val="right"/>
      </w:pPr>
      <w:r>
        <w:rPr>
          <w:spacing w:val="-1"/>
          <w:w w:val="95"/>
        </w:rPr>
        <w:t xml:space="preserve">Принят </w:t>
      </w:r>
      <w:r>
        <w:t>Государственной</w:t>
      </w:r>
      <w:r>
        <w:rPr>
          <w:spacing w:val="-11"/>
        </w:rPr>
        <w:t xml:space="preserve"> </w:t>
      </w:r>
      <w:r>
        <w:t>Думой</w:t>
      </w:r>
      <w:r>
        <w:rPr>
          <w:w w:val="99"/>
        </w:rPr>
        <w:t xml:space="preserve"> </w:t>
      </w:r>
      <w:r>
        <w:t>20 декабря 2001</w:t>
      </w:r>
      <w:r>
        <w:rPr>
          <w:spacing w:val="-17"/>
        </w:rPr>
        <w:t xml:space="preserve"> </w:t>
      </w:r>
      <w:r>
        <w:t>года</w:t>
      </w:r>
    </w:p>
    <w:p w:rsidR="00EF7997" w:rsidRDefault="00EF7997">
      <w:pPr>
        <w:pStyle w:val="a3"/>
        <w:spacing w:before="10"/>
        <w:ind w:left="0"/>
        <w:jc w:val="left"/>
        <w:rPr>
          <w:sz w:val="19"/>
        </w:rPr>
      </w:pPr>
    </w:p>
    <w:p w:rsidR="00EF7997" w:rsidRDefault="004E7CA1">
      <w:pPr>
        <w:pStyle w:val="a3"/>
        <w:spacing w:before="1"/>
        <w:ind w:left="8335" w:right="145" w:firstLine="1176"/>
      </w:pPr>
      <w:r>
        <w:rPr>
          <w:w w:val="95"/>
        </w:rPr>
        <w:t xml:space="preserve">Одобрен </w:t>
      </w:r>
      <w:r>
        <w:t>Советом Федерации 26 декабря 2001</w:t>
      </w:r>
      <w:r>
        <w:rPr>
          <w:spacing w:val="-17"/>
        </w:rPr>
        <w:t xml:space="preserve"> </w:t>
      </w:r>
      <w:r>
        <w:t>года</w:t>
      </w:r>
    </w:p>
    <w:p w:rsidR="00EF7997" w:rsidRDefault="00EF7997">
      <w:pPr>
        <w:pStyle w:val="a3"/>
        <w:spacing w:before="11"/>
        <w:ind w:left="0"/>
        <w:jc w:val="left"/>
        <w:rPr>
          <w:sz w:val="19"/>
        </w:rPr>
      </w:pPr>
    </w:p>
    <w:p w:rsidR="00EF7997" w:rsidRDefault="00EF7997">
      <w:pPr>
        <w:pStyle w:val="a3"/>
        <w:ind w:left="0"/>
        <w:jc w:val="left"/>
      </w:pPr>
    </w:p>
    <w:p w:rsidR="00454977" w:rsidRDefault="00454977">
      <w:pPr>
        <w:pStyle w:val="a3"/>
        <w:ind w:left="0"/>
        <w:jc w:val="left"/>
      </w:pPr>
      <w:r>
        <w:t>Статья 15.12. Производство или продажа товаров и продукции, в отношении которых установлены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 (в ред. Федеральных законов от 26.07.2006 N 134-ФЗ, от 21.12.2013 N 365-ФЗ)</w:t>
      </w:r>
    </w:p>
    <w:p w:rsidR="00454977" w:rsidRDefault="00454977">
      <w:pPr>
        <w:pStyle w:val="a3"/>
        <w:ind w:left="0"/>
        <w:jc w:val="left"/>
      </w:pPr>
    </w:p>
    <w:p w:rsidR="00EF7997" w:rsidRPr="00A76087" w:rsidRDefault="004E7CA1" w:rsidP="00B116D6">
      <w:pPr>
        <w:pStyle w:val="a4"/>
        <w:numPr>
          <w:ilvl w:val="0"/>
          <w:numId w:val="1"/>
        </w:numPr>
        <w:tabs>
          <w:tab w:val="left" w:pos="933"/>
        </w:tabs>
        <w:spacing w:before="1"/>
        <w:ind w:right="146"/>
        <w:rPr>
          <w:sz w:val="20"/>
        </w:rPr>
      </w:pPr>
      <w:bookmarkStart w:id="0" w:name="_bookmark855"/>
      <w:bookmarkEnd w:id="0"/>
      <w:r w:rsidRPr="00A76087">
        <w:rPr>
          <w:sz w:val="20"/>
        </w:rPr>
        <w:t xml:space="preserve">Производство организацией-производителем или индивидуальным предпринимателем товаров и продукции без маркировки и (или) нанесения информации, предусмотренной законодательством Российской Федерации, а также с нарушением установленного порядка соответствующей маркировки и (или) нанесения информации в случае, если такая маркировка и (или) нанесение такой информации обязательны, за исключением продукции, указанной в </w:t>
      </w:r>
      <w:hyperlink w:anchor="_bookmark856" w:history="1">
        <w:r w:rsidRPr="00A76087">
          <w:rPr>
            <w:color w:val="0000FF"/>
            <w:sz w:val="20"/>
          </w:rPr>
          <w:t xml:space="preserve">части 3 </w:t>
        </w:r>
      </w:hyperlink>
      <w:r w:rsidRPr="00A76087">
        <w:rPr>
          <w:sz w:val="20"/>
        </w:rPr>
        <w:t>настоящей статьи,</w:t>
      </w:r>
      <w:r w:rsidRPr="00A76087">
        <w:rPr>
          <w:spacing w:val="1"/>
          <w:sz w:val="20"/>
        </w:rPr>
        <w:t xml:space="preserve"> </w:t>
      </w:r>
      <w:r w:rsidRPr="00A76087">
        <w:rPr>
          <w:sz w:val="20"/>
        </w:rPr>
        <w:t>-</w:t>
      </w:r>
    </w:p>
    <w:p w:rsidR="00A76087" w:rsidRPr="00A76087" w:rsidRDefault="004E7CA1" w:rsidP="00A76087">
      <w:pPr>
        <w:pStyle w:val="a3"/>
        <w:spacing w:line="230" w:lineRule="exact"/>
      </w:pPr>
      <w:r>
        <w:t xml:space="preserve">(в ред. Федеральных законов от 26.07.2006 </w:t>
      </w:r>
      <w:hyperlink r:id="rId7">
        <w:r>
          <w:rPr>
            <w:color w:val="0000FF"/>
          </w:rPr>
          <w:t>N 134-ФЗ</w:t>
        </w:r>
        <w:r>
          <w:t xml:space="preserve">, </w:t>
        </w:r>
      </w:hyperlink>
      <w:r>
        <w:t xml:space="preserve">от 21.12.2013 </w:t>
      </w:r>
      <w:hyperlink r:id="rId8">
        <w:r>
          <w:rPr>
            <w:color w:val="0000FF"/>
          </w:rPr>
          <w:t>N 365-ФЗ</w:t>
        </w:r>
      </w:hyperlink>
      <w:r>
        <w:t>)</w:t>
      </w:r>
      <w:r w:rsidR="00A76087">
        <w:t xml:space="preserve"> </w:t>
      </w:r>
      <w:r w:rsidRPr="00A76087">
        <w:t>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правонарушения; на юридических лиц</w:t>
      </w:r>
      <w:r w:rsidR="00A76087" w:rsidRPr="00A76087">
        <w:t xml:space="preserve"> от</w:t>
      </w:r>
      <w:r w:rsidR="00A76087" w:rsidRPr="00A76087">
        <w:rPr>
          <w:spacing w:val="-5"/>
        </w:rPr>
        <w:t xml:space="preserve"> </w:t>
      </w:r>
      <w:r w:rsidR="00A76087" w:rsidRPr="00A76087">
        <w:t>пятидесяти</w:t>
      </w:r>
      <w:r w:rsidR="00A76087" w:rsidRPr="00A76087">
        <w:rPr>
          <w:spacing w:val="-5"/>
        </w:rPr>
        <w:t xml:space="preserve"> </w:t>
      </w:r>
      <w:r w:rsidR="00A76087" w:rsidRPr="00A76087">
        <w:t>тысяч</w:t>
      </w:r>
      <w:r w:rsidR="00A76087" w:rsidRPr="00A76087">
        <w:rPr>
          <w:spacing w:val="-4"/>
        </w:rPr>
        <w:t xml:space="preserve"> </w:t>
      </w:r>
      <w:r w:rsidR="00A76087" w:rsidRPr="00A76087">
        <w:t>до</w:t>
      </w:r>
      <w:r w:rsidR="00A76087" w:rsidRPr="00A76087">
        <w:rPr>
          <w:spacing w:val="-3"/>
        </w:rPr>
        <w:t xml:space="preserve"> </w:t>
      </w:r>
      <w:r w:rsidR="00A76087" w:rsidRPr="00A76087">
        <w:t>ста</w:t>
      </w:r>
      <w:r w:rsidR="00A76087" w:rsidRPr="00A76087">
        <w:rPr>
          <w:spacing w:val="-4"/>
        </w:rPr>
        <w:t xml:space="preserve"> </w:t>
      </w:r>
      <w:r w:rsidR="00A76087" w:rsidRPr="00A76087">
        <w:t>тысяч</w:t>
      </w:r>
      <w:r w:rsidR="00A76087" w:rsidRPr="00A76087">
        <w:rPr>
          <w:spacing w:val="-4"/>
        </w:rPr>
        <w:t xml:space="preserve"> </w:t>
      </w:r>
      <w:r w:rsidR="00A76087" w:rsidRPr="00A76087">
        <w:t>рублей</w:t>
      </w:r>
      <w:r w:rsidR="00A76087" w:rsidRPr="00A76087">
        <w:rPr>
          <w:spacing w:val="-5"/>
        </w:rPr>
        <w:t xml:space="preserve"> </w:t>
      </w:r>
      <w:r w:rsidR="00A76087" w:rsidRPr="00A76087">
        <w:t>с</w:t>
      </w:r>
      <w:r w:rsidR="00A76087" w:rsidRPr="00A76087">
        <w:rPr>
          <w:spacing w:val="-2"/>
        </w:rPr>
        <w:t xml:space="preserve"> </w:t>
      </w:r>
      <w:r w:rsidR="00A76087" w:rsidRPr="00A76087">
        <w:t>конфискацией</w:t>
      </w:r>
      <w:r w:rsidR="00A76087" w:rsidRPr="00A76087">
        <w:rPr>
          <w:spacing w:val="-5"/>
        </w:rPr>
        <w:t xml:space="preserve"> </w:t>
      </w:r>
      <w:r w:rsidR="00A76087" w:rsidRPr="00A76087">
        <w:t>предметов</w:t>
      </w:r>
      <w:r w:rsidR="00A76087" w:rsidRPr="00A76087">
        <w:rPr>
          <w:spacing w:val="-4"/>
        </w:rPr>
        <w:t xml:space="preserve"> </w:t>
      </w:r>
      <w:r w:rsidR="00A76087" w:rsidRPr="00A76087">
        <w:t>административного</w:t>
      </w:r>
      <w:r w:rsidR="00A76087" w:rsidRPr="00A76087">
        <w:rPr>
          <w:spacing w:val="-5"/>
        </w:rPr>
        <w:t xml:space="preserve"> </w:t>
      </w:r>
      <w:r w:rsidR="00A76087" w:rsidRPr="00A76087">
        <w:t xml:space="preserve">правонарушения. (в ред. Федеральных законов от 22.06.2007 </w:t>
      </w:r>
      <w:hyperlink r:id="rId9">
        <w:r w:rsidR="00A76087" w:rsidRPr="00A76087">
          <w:rPr>
            <w:color w:val="0000FF"/>
          </w:rPr>
          <w:t>N 116-ФЗ</w:t>
        </w:r>
        <w:r w:rsidR="00A76087" w:rsidRPr="00A76087">
          <w:t xml:space="preserve">, </w:t>
        </w:r>
      </w:hyperlink>
      <w:r w:rsidR="00A76087" w:rsidRPr="00A76087">
        <w:t xml:space="preserve">от 31.12.2014 </w:t>
      </w:r>
      <w:hyperlink r:id="rId10">
        <w:r w:rsidR="00A76087" w:rsidRPr="00A76087">
          <w:rPr>
            <w:color w:val="0000FF"/>
          </w:rPr>
          <w:t>N</w:t>
        </w:r>
        <w:r w:rsidR="00A76087" w:rsidRPr="00A76087">
          <w:rPr>
            <w:color w:val="0000FF"/>
            <w:spacing w:val="-6"/>
          </w:rPr>
          <w:t xml:space="preserve"> </w:t>
        </w:r>
        <w:r w:rsidR="00A76087" w:rsidRPr="00A76087">
          <w:rPr>
            <w:color w:val="0000FF"/>
          </w:rPr>
          <w:t>530-ФЗ</w:t>
        </w:r>
      </w:hyperlink>
      <w:r w:rsidR="00A76087" w:rsidRPr="00A76087">
        <w:t>).</w:t>
      </w:r>
    </w:p>
    <w:p w:rsidR="00A76087" w:rsidRPr="00A76087" w:rsidRDefault="00A76087" w:rsidP="00B116D6">
      <w:pPr>
        <w:pStyle w:val="a4"/>
        <w:numPr>
          <w:ilvl w:val="0"/>
          <w:numId w:val="1"/>
        </w:numPr>
        <w:tabs>
          <w:tab w:val="left" w:pos="925"/>
        </w:tabs>
        <w:spacing w:before="1"/>
        <w:ind w:right="148"/>
        <w:rPr>
          <w:sz w:val="20"/>
        </w:rPr>
      </w:pPr>
      <w:r w:rsidRPr="00A76087">
        <w:rPr>
          <w:sz w:val="20"/>
        </w:rPr>
        <w:t xml:space="preserve">Продажа товаров и продукции без маркировки и (или) нанесения информации, предусмотренной законодательством Российской Федерации, в случае если, такая маркировка и (или) нанесение такой информации обязательны, а также хранение, перевозка либо приобретение таких товаров и продукции в целях сбыта, за исключением продукции, указанной в </w:t>
      </w:r>
      <w:hyperlink w:anchor="_bookmark857" w:history="1">
        <w:r w:rsidRPr="00A76087">
          <w:rPr>
            <w:color w:val="0000FF"/>
            <w:sz w:val="20"/>
          </w:rPr>
          <w:t xml:space="preserve">части 4 </w:t>
        </w:r>
      </w:hyperlink>
      <w:r w:rsidRPr="00A76087">
        <w:rPr>
          <w:sz w:val="20"/>
        </w:rPr>
        <w:t>настоящей статьи,</w:t>
      </w:r>
      <w:r w:rsidRPr="00A76087">
        <w:rPr>
          <w:spacing w:val="-4"/>
          <w:sz w:val="20"/>
        </w:rPr>
        <w:t xml:space="preserve"> </w:t>
      </w:r>
      <w:r w:rsidRPr="00A76087">
        <w:rPr>
          <w:sz w:val="20"/>
        </w:rPr>
        <w:t>-</w:t>
      </w:r>
    </w:p>
    <w:p w:rsidR="00A76087" w:rsidRDefault="00A76087" w:rsidP="00A76087">
      <w:pPr>
        <w:pStyle w:val="a3"/>
        <w:spacing w:line="229" w:lineRule="exact"/>
      </w:pPr>
      <w:r>
        <w:t xml:space="preserve">(в ред. Федеральных законов от 26.07.2006 </w:t>
      </w:r>
      <w:hyperlink r:id="rId11">
        <w:r>
          <w:rPr>
            <w:color w:val="0000FF"/>
          </w:rPr>
          <w:t>N 134-ФЗ</w:t>
        </w:r>
        <w:r>
          <w:t xml:space="preserve">, </w:t>
        </w:r>
      </w:hyperlink>
      <w:r>
        <w:t xml:space="preserve">от 21.12.2013 </w:t>
      </w:r>
      <w:hyperlink r:id="rId12">
        <w:r>
          <w:rPr>
            <w:color w:val="0000FF"/>
          </w:rPr>
          <w:t>N 365-ФЗ</w:t>
        </w:r>
      </w:hyperlink>
      <w:r>
        <w:t>)</w:t>
      </w:r>
    </w:p>
    <w:p w:rsidR="00A76087" w:rsidRDefault="00A76087" w:rsidP="00A76087">
      <w:pPr>
        <w:pStyle w:val="a3"/>
        <w:ind w:right="141" w:firstLine="540"/>
      </w:pPr>
      <w:r>
        <w:t>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правонарушения; на должностных лиц - от пяти тысяч до десяти тысяч рублей с конфискацией предметов административного правонарушения; на юридических лиц - от пятидесяти тысяч до трехсот тысяч рублей с конфискацией предметов административного правонарушения.</w:t>
      </w:r>
    </w:p>
    <w:p w:rsidR="00A76087" w:rsidRDefault="00A76087" w:rsidP="00A76087">
      <w:pPr>
        <w:pStyle w:val="a3"/>
        <w:spacing w:line="230" w:lineRule="exact"/>
      </w:pPr>
      <w:r>
        <w:t xml:space="preserve">(в ред. Федеральных законов от 22.06.2007 </w:t>
      </w:r>
      <w:hyperlink r:id="rId13">
        <w:r>
          <w:rPr>
            <w:color w:val="0000FF"/>
          </w:rPr>
          <w:t>N 116-ФЗ</w:t>
        </w:r>
        <w:r>
          <w:t xml:space="preserve">, </w:t>
        </w:r>
      </w:hyperlink>
      <w:r>
        <w:t xml:space="preserve">от 31.12.2014 </w:t>
      </w:r>
      <w:hyperlink r:id="rId14">
        <w:r>
          <w:rPr>
            <w:color w:val="0000FF"/>
          </w:rPr>
          <w:t>N 530-ФЗ</w:t>
        </w:r>
      </w:hyperlink>
      <w:r>
        <w:t>)</w:t>
      </w:r>
    </w:p>
    <w:p w:rsidR="00A76087" w:rsidRPr="00A76087" w:rsidRDefault="00A76087" w:rsidP="00B116D6">
      <w:pPr>
        <w:pStyle w:val="a4"/>
        <w:numPr>
          <w:ilvl w:val="0"/>
          <w:numId w:val="1"/>
        </w:numPr>
        <w:tabs>
          <w:tab w:val="left" w:pos="937"/>
        </w:tabs>
        <w:spacing w:before="1"/>
        <w:ind w:right="154"/>
        <w:rPr>
          <w:sz w:val="20"/>
        </w:rPr>
      </w:pPr>
      <w:r w:rsidRPr="00A76087">
        <w:rPr>
          <w:sz w:val="20"/>
        </w:rPr>
        <w:t>Производство алкогольной продукции или табачных изделий без маркировки и (или) нанесения информации, предусмотренной законодательством Российской Федерации, а также с нарушением установленного порядка соответствующей маркировки и (или) нанесения информации</w:t>
      </w:r>
      <w:r w:rsidRPr="00A76087">
        <w:rPr>
          <w:spacing w:val="-4"/>
          <w:sz w:val="20"/>
        </w:rPr>
        <w:t xml:space="preserve"> </w:t>
      </w:r>
      <w:r w:rsidRPr="00A76087">
        <w:rPr>
          <w:sz w:val="20"/>
        </w:rPr>
        <w:t>-</w:t>
      </w:r>
    </w:p>
    <w:p w:rsidR="00A76087" w:rsidRDefault="00A76087" w:rsidP="00A76087">
      <w:pPr>
        <w:pStyle w:val="a3"/>
        <w:spacing w:line="229" w:lineRule="exact"/>
      </w:pPr>
      <w:r>
        <w:t xml:space="preserve">(в ред. Федерального </w:t>
      </w:r>
      <w:hyperlink r:id="rId15">
        <w:r>
          <w:rPr>
            <w:color w:val="0000FF"/>
          </w:rPr>
          <w:t xml:space="preserve">закона </w:t>
        </w:r>
      </w:hyperlink>
      <w:r>
        <w:t>от 31.12.2014 N 530-ФЗ)</w:t>
      </w:r>
    </w:p>
    <w:p w:rsidR="00A76087" w:rsidRDefault="00A76087" w:rsidP="00A76087">
      <w:pPr>
        <w:pStyle w:val="a3"/>
        <w:ind w:right="146" w:firstLine="540"/>
      </w:pPr>
      <w:r>
        <w:t>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правонарушения; на юридических лиц - от ста тысяч до ста пятидесяти тысяч рублей с конфискацией предметов административного правонарушения.</w:t>
      </w:r>
    </w:p>
    <w:p w:rsidR="00A76087" w:rsidRDefault="00A76087" w:rsidP="00A76087">
      <w:pPr>
        <w:pStyle w:val="a3"/>
        <w:spacing w:line="229" w:lineRule="exact"/>
      </w:pPr>
      <w:r>
        <w:t xml:space="preserve">(часть 3 введена Федеральным </w:t>
      </w:r>
      <w:hyperlink r:id="rId16">
        <w:r>
          <w:rPr>
            <w:color w:val="0000FF"/>
          </w:rPr>
          <w:t xml:space="preserve">законом </w:t>
        </w:r>
      </w:hyperlink>
      <w:r>
        <w:t>от 21.12.2013 N 365-ФЗ)</w:t>
      </w:r>
    </w:p>
    <w:p w:rsidR="00A76087" w:rsidRDefault="00A76087" w:rsidP="00B116D6">
      <w:pPr>
        <w:pStyle w:val="a4"/>
        <w:numPr>
          <w:ilvl w:val="0"/>
          <w:numId w:val="1"/>
        </w:numPr>
        <w:tabs>
          <w:tab w:val="left" w:pos="993"/>
        </w:tabs>
        <w:ind w:right="153" w:firstLine="540"/>
        <w:rPr>
          <w:sz w:val="20"/>
        </w:rPr>
      </w:pPr>
      <w:r>
        <w:rPr>
          <w:sz w:val="20"/>
        </w:rPr>
        <w:t>Оборот алкогольной продукции или табачных изделий без маркировки и (или) нанесения информации, предусмотренной законодательством Российской Федерации, в случае, если такая маркировка и (или) нанесение такой информации обязательны, -</w:t>
      </w:r>
    </w:p>
    <w:p w:rsidR="00A76087" w:rsidRDefault="00A76087" w:rsidP="00A76087">
      <w:pPr>
        <w:pStyle w:val="a3"/>
        <w:spacing w:before="2" w:line="229" w:lineRule="exact"/>
      </w:pPr>
      <w:r>
        <w:t xml:space="preserve">(в ред. Федерального </w:t>
      </w:r>
      <w:hyperlink r:id="rId17">
        <w:r>
          <w:rPr>
            <w:color w:val="0000FF"/>
          </w:rPr>
          <w:t xml:space="preserve">закона </w:t>
        </w:r>
      </w:hyperlink>
      <w:r>
        <w:t>от 31.12.2014 N 530-ФЗ)</w:t>
      </w:r>
    </w:p>
    <w:p w:rsidR="00A76087" w:rsidRDefault="00A76087" w:rsidP="00A76087">
      <w:pPr>
        <w:pStyle w:val="a3"/>
        <w:ind w:right="142" w:firstLine="540"/>
      </w:pPr>
      <w:r>
        <w:t xml:space="preserve">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правонарушения; на должностных лиц - от десяти </w:t>
      </w:r>
      <w:r>
        <w:lastRenderedPageBreak/>
        <w:t>тысяч до пятнадцати тысяч рублей с конфискацией предметов административного правонарушения; на юридических лиц - от двухсот тысяч до трехсот тысяч рублей с конфискацией предметов административного</w:t>
      </w:r>
      <w:r>
        <w:rPr>
          <w:spacing w:val="-2"/>
        </w:rPr>
        <w:t xml:space="preserve"> </w:t>
      </w:r>
      <w:r>
        <w:t>правонарушения.</w:t>
      </w:r>
    </w:p>
    <w:p w:rsidR="00A76087" w:rsidRDefault="00A76087" w:rsidP="00A76087">
      <w:pPr>
        <w:pStyle w:val="a3"/>
        <w:spacing w:before="1"/>
      </w:pPr>
      <w:r>
        <w:t xml:space="preserve">(часть 4 введена Федеральным </w:t>
      </w:r>
      <w:hyperlink r:id="rId18">
        <w:r>
          <w:rPr>
            <w:color w:val="0000FF"/>
          </w:rPr>
          <w:t xml:space="preserve">законом </w:t>
        </w:r>
      </w:hyperlink>
      <w:r>
        <w:t>от 21.12.2013 N 365-ФЗ).</w:t>
      </w:r>
    </w:p>
    <w:p w:rsidR="00A76087" w:rsidRDefault="00A76087" w:rsidP="003408A3">
      <w:pPr>
        <w:pStyle w:val="a3"/>
        <w:spacing w:before="1"/>
        <w:ind w:left="0"/>
        <w:sectPr w:rsidR="00A76087">
          <w:footerReference w:type="default" r:id="rId19"/>
          <w:pgSz w:w="11910" w:h="16840"/>
          <w:pgMar w:top="1580" w:right="420" w:bottom="1700" w:left="1000" w:header="0" w:footer="1502" w:gutter="0"/>
          <w:cols w:space="720"/>
        </w:sectPr>
      </w:pPr>
    </w:p>
    <w:p w:rsidR="00EF7997" w:rsidRDefault="00EF7997" w:rsidP="00A76087">
      <w:pPr>
        <w:pStyle w:val="a3"/>
        <w:spacing w:before="93"/>
        <w:ind w:left="0" w:right="130"/>
        <w:jc w:val="left"/>
        <w:sectPr w:rsidR="00EF7997">
          <w:type w:val="continuous"/>
          <w:pgSz w:w="11910" w:h="16840"/>
          <w:pgMar w:top="1580" w:right="420" w:bottom="1700" w:left="1000" w:header="720" w:footer="720" w:gutter="0"/>
          <w:cols w:num="2" w:space="720" w:equalWidth="0">
            <w:col w:w="2176" w:space="5847"/>
            <w:col w:w="2467"/>
          </w:cols>
        </w:sectPr>
      </w:pPr>
    </w:p>
    <w:p w:rsidR="00EF7997" w:rsidRDefault="00EF7997" w:rsidP="003408A3">
      <w:pPr>
        <w:pStyle w:val="a3"/>
        <w:spacing w:line="20" w:lineRule="exact"/>
        <w:ind w:left="0"/>
        <w:jc w:val="left"/>
        <w:rPr>
          <w:sz w:val="2"/>
        </w:rPr>
      </w:pPr>
    </w:p>
    <w:sectPr w:rsidR="00EF7997" w:rsidSect="00EF7997">
      <w:type w:val="continuous"/>
      <w:pgSz w:w="11910" w:h="16840"/>
      <w:pgMar w:top="1580" w:right="420" w:bottom="170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6D6" w:rsidRDefault="00B116D6" w:rsidP="00EF7997">
      <w:r>
        <w:separator/>
      </w:r>
    </w:p>
  </w:endnote>
  <w:endnote w:type="continuationSeparator" w:id="1">
    <w:p w:rsidR="00B116D6" w:rsidRDefault="00B116D6" w:rsidP="00EF7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97" w:rsidRDefault="00EF7997">
    <w:pPr>
      <w:pStyle w:val="a3"/>
      <w:spacing w:line="14" w:lineRule="auto"/>
      <w:ind w:left="0"/>
      <w:jc w:val="left"/>
      <w:rPr>
        <w:sz w:val="19"/>
      </w:rPr>
    </w:pPr>
    <w:r w:rsidRPr="00EF7997">
      <w:pict>
        <v:line id="_x0000_s1025" style="position:absolute;z-index:-275637248;mso-position-horizontal-relative:page;mso-position-vertical-relative:page" from="55.2pt,756.95pt" to="568.55pt,756.95pt" strokeweight="1.44pt">
          <w10:wrap anchorx="page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6D6" w:rsidRDefault="00B116D6" w:rsidP="00EF7997">
      <w:r>
        <w:separator/>
      </w:r>
    </w:p>
  </w:footnote>
  <w:footnote w:type="continuationSeparator" w:id="1">
    <w:p w:rsidR="00B116D6" w:rsidRDefault="00B116D6" w:rsidP="00EF79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862D0"/>
    <w:multiLevelType w:val="hybridMultilevel"/>
    <w:tmpl w:val="5F5CDA78"/>
    <w:lvl w:ilvl="0" w:tplc="65BC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3" w:hanging="360"/>
      </w:pPr>
    </w:lvl>
    <w:lvl w:ilvl="2" w:tplc="0419001B" w:tentative="1">
      <w:start w:val="1"/>
      <w:numFmt w:val="lowerRoman"/>
      <w:lvlText w:val="%3."/>
      <w:lvlJc w:val="right"/>
      <w:pPr>
        <w:ind w:left="1673" w:hanging="180"/>
      </w:pPr>
    </w:lvl>
    <w:lvl w:ilvl="3" w:tplc="0419000F" w:tentative="1">
      <w:start w:val="1"/>
      <w:numFmt w:val="decimal"/>
      <w:lvlText w:val="%4."/>
      <w:lvlJc w:val="left"/>
      <w:pPr>
        <w:ind w:left="2393" w:hanging="360"/>
      </w:pPr>
    </w:lvl>
    <w:lvl w:ilvl="4" w:tplc="04190019" w:tentative="1">
      <w:start w:val="1"/>
      <w:numFmt w:val="lowerLetter"/>
      <w:lvlText w:val="%5."/>
      <w:lvlJc w:val="left"/>
      <w:pPr>
        <w:ind w:left="3113" w:hanging="360"/>
      </w:pPr>
    </w:lvl>
    <w:lvl w:ilvl="5" w:tplc="0419001B" w:tentative="1">
      <w:start w:val="1"/>
      <w:numFmt w:val="lowerRoman"/>
      <w:lvlText w:val="%6."/>
      <w:lvlJc w:val="right"/>
      <w:pPr>
        <w:ind w:left="3833" w:hanging="180"/>
      </w:pPr>
    </w:lvl>
    <w:lvl w:ilvl="6" w:tplc="0419000F" w:tentative="1">
      <w:start w:val="1"/>
      <w:numFmt w:val="decimal"/>
      <w:lvlText w:val="%7."/>
      <w:lvlJc w:val="left"/>
      <w:pPr>
        <w:ind w:left="4553" w:hanging="360"/>
      </w:pPr>
    </w:lvl>
    <w:lvl w:ilvl="7" w:tplc="04190019" w:tentative="1">
      <w:start w:val="1"/>
      <w:numFmt w:val="lowerLetter"/>
      <w:lvlText w:val="%8."/>
      <w:lvlJc w:val="left"/>
      <w:pPr>
        <w:ind w:left="5273" w:hanging="360"/>
      </w:pPr>
    </w:lvl>
    <w:lvl w:ilvl="8" w:tplc="0419001B" w:tentative="1">
      <w:start w:val="1"/>
      <w:numFmt w:val="lowerRoman"/>
      <w:lvlText w:val="%9."/>
      <w:lvlJc w:val="right"/>
      <w:pPr>
        <w:ind w:left="5993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F7997"/>
    <w:rsid w:val="003408A3"/>
    <w:rsid w:val="00454977"/>
    <w:rsid w:val="004E7CA1"/>
    <w:rsid w:val="00A76087"/>
    <w:rsid w:val="00B116D6"/>
    <w:rsid w:val="00EF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7997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79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7997"/>
    <w:pPr>
      <w:ind w:left="132"/>
      <w:jc w:val="both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EF7997"/>
    <w:pPr>
      <w:ind w:left="1815" w:right="1829"/>
      <w:jc w:val="center"/>
      <w:outlineLvl w:val="1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EF7997"/>
    <w:pPr>
      <w:ind w:left="132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EF7997"/>
    <w:pPr>
      <w:spacing w:line="223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E0F6D6793909CB0829F48C505FA2270E1AD7F10BC74431C5FAFA856309676B7296F201A76BF34768Z2xFM" TargetMode="External"/><Relationship Id="rId13" Type="http://schemas.openxmlformats.org/officeDocument/2006/relationships/hyperlink" Target="consultantplus://offline/ref%3DE0F6D6793909CB0829F48C505FA2270E1AD5F304C84631C5FAFA856309676B7296F201A76BF34161Z2xBM" TargetMode="External"/><Relationship Id="rId18" Type="http://schemas.openxmlformats.org/officeDocument/2006/relationships/hyperlink" Target="consultantplus://offline/ref%3DE0F6D6793909CB0829F48C505FA2270E1AD7F10BC74431C5FAFA856309676B7296F201A76BF34769Z2xA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%3DE0F6D6793909CB0829F48C505FA2270E1AD6F607CD4D31C5FAFA856309676B7296F201A76BF34565Z2xBM" TargetMode="External"/><Relationship Id="rId12" Type="http://schemas.openxmlformats.org/officeDocument/2006/relationships/hyperlink" Target="consultantplus://offline/ref%3DE0F6D6793909CB0829F48C505FA2270E1AD7F10BC74431C5FAFA856309676B7296F201A76BF34768Z2x0M" TargetMode="External"/><Relationship Id="rId17" Type="http://schemas.openxmlformats.org/officeDocument/2006/relationships/hyperlink" Target="consultantplus://offline/ref%3DE0F6D6793909CB0829F48C505FA2270E1AD5F703C64C31C5FAFA856309676B7296F201A76BF34769Z2xB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E0F6D6793909CB0829F48C505FA2270E1AD7F10BC74431C5FAFA856309676B7296F201A76BF34768Z2x1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E0F6D6793909CB0829F48C505FA2270E1AD6F607CD4D31C5FAFA856309676B7296F201A76BF34565Z2xD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%3DE0F6D6793909CB0829F48C505FA2270E1AD5F703C64C31C5FAFA856309676B7296F201A76BF34769Z2xAM" TargetMode="External"/><Relationship Id="rId10" Type="http://schemas.openxmlformats.org/officeDocument/2006/relationships/hyperlink" Target="consultantplus://offline/ref%3DE0F6D6793909CB0829F48C505FA2270E1AD5F703C64C31C5FAFA856309676B7296F201A76BF34769Z2x8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E0F6D6793909CB0829F48C505FA2270E1AD5F304C84631C5FAFA856309676B7296F201A76BF34161Z2xAM" TargetMode="External"/><Relationship Id="rId14" Type="http://schemas.openxmlformats.org/officeDocument/2006/relationships/hyperlink" Target="consultantplus://offline/ref%3DE0F6D6793909CB0829F48C505FA2270E1AD5F703C64C31C5FAFA856309676B7296F201A76BF34769Z2x9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"Кодекс Российской Федерации об административных правонарушениях" от 30.12.2001 N 195-ФЗ(ред. от 13.07.2015, с изм. от 14.07.2015)(с изм. и доп., вступ. в силу с 06.09.2015)</vt:lpstr>
    </vt:vector>
  </TitlesOfParts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"Кодекс Российской Федерации об административных правонарушениях" от 30.12.2001 N 195-ФЗ(ред. от 13.07.2015, с изм. от 14.07.2015)(с изм. и доп., вступ. в силу с 06.09.2015)</dc:title>
  <dc:creator>ConsultantPlus</dc:creator>
  <cp:lastModifiedBy>Екатерина</cp:lastModifiedBy>
  <cp:revision>3</cp:revision>
  <dcterms:created xsi:type="dcterms:W3CDTF">2020-12-25T09:36:00Z</dcterms:created>
  <dcterms:modified xsi:type="dcterms:W3CDTF">2020-12-25T12:18:00Z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2020-12-25T00:00:00Z</vt:filetime>
  </property>
</Properties>
</file>